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03E" w:rsidRDefault="008073E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1CBAEE7" wp14:editId="5E01B94B">
            <wp:extent cx="1975104" cy="1989734"/>
            <wp:effectExtent l="0" t="0" r="6350" b="0"/>
            <wp:docPr id="1" name="Рисунок 1" descr="C:\Users\User\Desktop\Аттестация 2025\Кемшіліктер\ФОТО\WhatsApp Image 2025-11-18 at 12.19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 2025\Кемшіліктер\ФОТО\WhatsApp Image 2025-11-18 at 12.19.00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24" cy="199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B9C597" wp14:editId="02DE0029">
            <wp:extent cx="2011680" cy="1989734"/>
            <wp:effectExtent l="0" t="0" r="7620" b="0"/>
            <wp:docPr id="4" name="Рисунок 4" descr="C:\Users\User\Desktop\Аттестация 2025\Кемшіліктер\ФОТО\WhatsApp Image 2025-11-18 at 12.19.0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ация 2025\Кемшіліктер\ФОТО\WhatsApp Image 2025-11-18 at 12.19.00 PM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95" cy="19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B8D141" wp14:editId="62407278">
            <wp:extent cx="1982419" cy="1989734"/>
            <wp:effectExtent l="0" t="0" r="0" b="0"/>
            <wp:docPr id="3" name="Рисунок 3" descr="C:\Users\User\Desktop\Аттестация 2025\Кемшіліктер\ФОТО\WhatsApp Image 2025-11-18 at 12.18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тестация 2025\Кемшіліктер\ФОТО\WhatsApp Image 2025-11-18 at 12.18.59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07" cy="201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745DDA" wp14:editId="5441627D">
            <wp:extent cx="1982420" cy="1996571"/>
            <wp:effectExtent l="0" t="0" r="0" b="3810"/>
            <wp:docPr id="2" name="Рисунок 2" descr="C:\Users\User\Desktop\Аттестация 2025\Кемшіліктер\ФОТО\WhatsApp Image 2025-11-18 at 12.18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 2025\Кемшіліктер\ФОТО\WhatsApp Image 2025-11-18 at 12.18.57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45" cy="199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7E885A" wp14:editId="2F41B253">
            <wp:extent cx="2011680" cy="1997049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78" cy="199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A5FB2D" wp14:editId="70A1DF9C">
            <wp:extent cx="1977322" cy="1989735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79" cy="200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564" w:rsidRDefault="006A3564">
      <w:pPr>
        <w:rPr>
          <w:lang w:val="kk-KZ"/>
        </w:rPr>
      </w:pPr>
    </w:p>
    <w:p w:rsidR="006A3564" w:rsidRPr="006A3564" w:rsidRDefault="006A3564" w:rsidP="006A3564">
      <w:pPr>
        <w:pStyle w:val="2"/>
        <w:spacing w:after="120" w:afterAutospacing="0" w:line="450" w:lineRule="atLeast"/>
        <w:rPr>
          <w:rFonts w:ascii="Inter" w:hAnsi="Inter"/>
          <w:b w:val="0"/>
          <w:bCs w:val="0"/>
          <w:color w:val="1F1F1F"/>
          <w:sz w:val="24"/>
          <w:szCs w:val="24"/>
          <w:lang w:val="kk-KZ"/>
        </w:rPr>
      </w:pPr>
      <w:r w:rsidRPr="006A3564">
        <w:rPr>
          <w:sz w:val="24"/>
          <w:szCs w:val="24"/>
          <w:lang w:val="kk-KZ"/>
        </w:rPr>
        <w:t xml:space="preserve">Мәлімет: </w:t>
      </w:r>
      <w:r w:rsidRPr="006A3564">
        <w:rPr>
          <w:rFonts w:ascii="Inter" w:hAnsi="Inter"/>
          <w:b w:val="0"/>
          <w:bCs w:val="0"/>
          <w:color w:val="1F1F1F"/>
          <w:sz w:val="24"/>
          <w:szCs w:val="24"/>
          <w:lang w:val="kk-KZ"/>
        </w:rPr>
        <w:t>Мүмкіндігі шектеулі адамдар</w:t>
      </w:r>
      <w:r>
        <w:rPr>
          <w:rFonts w:ascii="Inter" w:hAnsi="Inter"/>
          <w:b w:val="0"/>
          <w:bCs w:val="0"/>
          <w:color w:val="1F1F1F"/>
          <w:sz w:val="24"/>
          <w:szCs w:val="24"/>
          <w:lang w:val="kk-KZ"/>
        </w:rPr>
        <w:t>ға жағдай қарастырылған, мектепке кіре берістен тактилді жолақ, пандус және арнайы әжетхана қарастырылған.</w:t>
      </w:r>
      <w:bookmarkStart w:id="0" w:name="_GoBack"/>
      <w:bookmarkEnd w:id="0"/>
    </w:p>
    <w:p w:rsidR="006A3564" w:rsidRPr="006A3564" w:rsidRDefault="006A3564">
      <w:pPr>
        <w:rPr>
          <w:lang w:val="kk-KZ"/>
        </w:rPr>
      </w:pPr>
    </w:p>
    <w:sectPr w:rsidR="006A3564" w:rsidRPr="006A3564" w:rsidSect="008073E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4BE"/>
    <w:rsid w:val="006A3564"/>
    <w:rsid w:val="008073EC"/>
    <w:rsid w:val="00EE003E"/>
    <w:rsid w:val="00FC3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A35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4B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A35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A35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4B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A35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8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2025-11-19T13:11:00Z</dcterms:created>
  <dcterms:modified xsi:type="dcterms:W3CDTF">2025-11-19T13:27:00Z</dcterms:modified>
</cp:coreProperties>
</file>